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1A" w:rsidRPr="00276EED" w:rsidRDefault="00917A76" w:rsidP="003C3F1A">
      <w:pPr>
        <w:pStyle w:val="Tytu"/>
      </w:pPr>
      <w:r>
        <w:t>biopolimerowe kapsuły sterowane Magnetycznie do celow</w:t>
      </w:r>
      <w:r w:rsidR="009F1C3E">
        <w:t>AN</w:t>
      </w:r>
      <w:r>
        <w:t>ego transportu substancji biologicznie aktywnych</w:t>
      </w:r>
    </w:p>
    <w:p w:rsidR="003C3F1A" w:rsidRPr="00276EED" w:rsidRDefault="003C3F1A" w:rsidP="003C3F1A">
      <w:pPr>
        <w:pStyle w:val="Tytu"/>
      </w:pPr>
    </w:p>
    <w:p w:rsidR="00917A76" w:rsidRDefault="00917A76" w:rsidP="003C3F1A">
      <w:pPr>
        <w:pStyle w:val="Nagwek1"/>
        <w:tabs>
          <w:tab w:val="clear" w:pos="284"/>
        </w:tabs>
        <w:spacing w:line="240" w:lineRule="auto"/>
        <w:rPr>
          <w:u w:val="single"/>
        </w:rPr>
      </w:pPr>
      <w:r w:rsidRPr="00917A76">
        <w:rPr>
          <w:u w:val="single"/>
        </w:rPr>
        <w:t xml:space="preserve">Elżbieta Gumieniczek-Chłopek </w:t>
      </w:r>
      <w:r w:rsidRPr="00917A76">
        <w:rPr>
          <w:u w:val="single"/>
          <w:vertAlign w:val="superscript"/>
        </w:rPr>
        <w:t>1,2,*</w:t>
      </w:r>
      <w:r w:rsidRPr="00917A76">
        <w:t>, Joanna Odrobińska</w:t>
      </w:r>
      <w:r w:rsidR="0059227D">
        <w:t>-Baliś</w:t>
      </w:r>
      <w:r w:rsidRPr="00917A76">
        <w:rPr>
          <w:vertAlign w:val="superscript"/>
        </w:rPr>
        <w:t>2</w:t>
      </w:r>
      <w:r w:rsidRPr="00917A76">
        <w:t>, Szczepan Zapotoczny</w:t>
      </w:r>
      <w:r w:rsidRPr="00917A76">
        <w:rPr>
          <w:vertAlign w:val="superscript"/>
        </w:rPr>
        <w:t>2</w:t>
      </w:r>
      <w:r w:rsidRPr="00917A76">
        <w:t>, Czesław Kapusta</w:t>
      </w:r>
      <w:r w:rsidRPr="00917A76">
        <w:rPr>
          <w:vertAlign w:val="superscript"/>
        </w:rPr>
        <w:t>1</w:t>
      </w:r>
    </w:p>
    <w:p w:rsidR="00917A76" w:rsidRDefault="003C3F1A" w:rsidP="00917A76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917A76" w:rsidRPr="00917A76">
        <w:t xml:space="preserve"> </w:t>
      </w:r>
      <w:r w:rsidR="00917A76" w:rsidRPr="00917A76">
        <w:rPr>
          <w:b w:val="0"/>
        </w:rPr>
        <w:t>Wydział Fizyki i Informatyki Stosowanej, Akademia Górniczo-Hutnicza im. Stanisława Staszica</w:t>
      </w:r>
      <w:r w:rsidR="00917A76">
        <w:rPr>
          <w:b w:val="0"/>
        </w:rPr>
        <w:t xml:space="preserve"> w Krakowie</w:t>
      </w:r>
      <w:r w:rsidR="00917A76" w:rsidRPr="00917A76">
        <w:rPr>
          <w:b w:val="0"/>
        </w:rPr>
        <w:t>,</w:t>
      </w:r>
      <w:r w:rsidR="00917A76">
        <w:rPr>
          <w:b w:val="0"/>
        </w:rPr>
        <w:t xml:space="preserve"> al.</w:t>
      </w:r>
      <w:r w:rsidR="00917A76" w:rsidRPr="00917A76">
        <w:rPr>
          <w:b w:val="0"/>
        </w:rPr>
        <w:t xml:space="preserve"> Adama Mickiewicza 30, 30-059 Kraków </w:t>
      </w:r>
    </w:p>
    <w:p w:rsidR="003C3F1A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917A76">
        <w:rPr>
          <w:b w:val="0"/>
          <w:vertAlign w:val="superscript"/>
        </w:rPr>
        <w:t>2</w:t>
      </w:r>
      <w:r w:rsidR="00917A76" w:rsidRPr="00917A76">
        <w:rPr>
          <w:b w:val="0"/>
        </w:rPr>
        <w:t xml:space="preserve"> Wydział Chemii, Uniwersytet Jagielloński,</w:t>
      </w:r>
      <w:r w:rsidR="00917A76">
        <w:rPr>
          <w:b w:val="0"/>
        </w:rPr>
        <w:t xml:space="preserve"> ul. </w:t>
      </w:r>
      <w:r w:rsidR="00917A76" w:rsidRPr="00917A76">
        <w:rPr>
          <w:b w:val="0"/>
        </w:rPr>
        <w:t xml:space="preserve">Gronostajowa 2, 30-387 Kraków </w:t>
      </w:r>
    </w:p>
    <w:p w:rsidR="00917A76" w:rsidRPr="00917A76" w:rsidRDefault="00917A76" w:rsidP="00917A76"/>
    <w:p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917A76">
        <w:t>echlopek@agh.edu.pl</w:t>
      </w:r>
    </w:p>
    <w:p w:rsidR="003C3F1A" w:rsidRPr="003C3F1A" w:rsidRDefault="003C3F1A" w:rsidP="003C3F1A">
      <w:pPr>
        <w:pStyle w:val="Tekstpodstawowywcity"/>
      </w:pPr>
    </w:p>
    <w:p w:rsidR="008C65A3" w:rsidRDefault="003C3F1A" w:rsidP="005E61FD">
      <w:pPr>
        <w:rPr>
          <w:color w:val="000000"/>
        </w:rPr>
      </w:pPr>
      <w:r w:rsidRPr="003C3F1A">
        <w:tab/>
      </w:r>
      <w:bookmarkStart w:id="0" w:name="_GoBack"/>
      <w:r w:rsidR="005E61FD" w:rsidRPr="005E61FD">
        <w:rPr>
          <w:color w:val="000000"/>
        </w:rPr>
        <w:t>Biopolimerowe kapsuły oparte na ciekłych olejowych rdzeniach, zawierające dodatkowo superparamagnetyczne nanocząstki tlenków żelaza (SPION) stanowią innowacyjne rozw</w:t>
      </w:r>
      <w:r w:rsidR="005E61FD">
        <w:rPr>
          <w:color w:val="000000"/>
        </w:rPr>
        <w:t>iązanie w dziedzinie nowoczesnych metod</w:t>
      </w:r>
      <w:r w:rsidR="005E61FD" w:rsidRPr="005E61FD">
        <w:rPr>
          <w:color w:val="000000"/>
        </w:rPr>
        <w:t xml:space="preserve"> terapii i diagnostyki.</w:t>
      </w:r>
      <w:r w:rsidR="005E61FD">
        <w:rPr>
          <w:color w:val="000000"/>
        </w:rPr>
        <w:t xml:space="preserve"> Odpowiednio modyfikowany </w:t>
      </w:r>
      <w:proofErr w:type="spellStart"/>
      <w:r w:rsidR="005E61FD">
        <w:rPr>
          <w:color w:val="000000"/>
        </w:rPr>
        <w:t>amfifilowy</w:t>
      </w:r>
      <w:proofErr w:type="spellEnd"/>
      <w:r w:rsidR="005E61FD">
        <w:rPr>
          <w:color w:val="000000"/>
        </w:rPr>
        <w:t xml:space="preserve"> polimer (pochodna chitozanu) zastosowany został </w:t>
      </w:r>
      <w:r w:rsidR="00E21EF3">
        <w:rPr>
          <w:color w:val="000000"/>
        </w:rPr>
        <w:br/>
      </w:r>
      <w:r w:rsidR="005E61FD">
        <w:rPr>
          <w:color w:val="000000"/>
        </w:rPr>
        <w:t xml:space="preserve">w celu zapewnienia stabilizacji </w:t>
      </w:r>
      <w:r w:rsidR="005E61FD" w:rsidRPr="005E61FD">
        <w:rPr>
          <w:color w:val="000000"/>
        </w:rPr>
        <w:t>olejowych rdzeni nośnika</w:t>
      </w:r>
      <w:r w:rsidR="009F1C3E">
        <w:rPr>
          <w:color w:val="000000"/>
        </w:rPr>
        <w:t>,</w:t>
      </w:r>
      <w:r w:rsidR="005E61FD" w:rsidRPr="005E61FD">
        <w:rPr>
          <w:color w:val="000000"/>
        </w:rPr>
        <w:t xml:space="preserve"> bez konieczności stosowania niepożądanych w aplikacjach biomedycznych małocząsteczkowych surfaktantów.</w:t>
      </w:r>
      <w:r w:rsidR="005E61FD">
        <w:rPr>
          <w:color w:val="000000"/>
        </w:rPr>
        <w:t xml:space="preserve"> Obecność nanocząstek w strukturze nośnika </w:t>
      </w:r>
      <w:r w:rsidR="005E61FD" w:rsidRPr="005E61FD">
        <w:rPr>
          <w:color w:val="000000"/>
        </w:rPr>
        <w:t xml:space="preserve">umożliwia kontrolowane przemieszczanie całego </w:t>
      </w:r>
      <w:r w:rsidR="005E61FD">
        <w:rPr>
          <w:color w:val="000000"/>
        </w:rPr>
        <w:t>układu</w:t>
      </w:r>
      <w:r w:rsidR="005E61FD" w:rsidRPr="005E61FD">
        <w:rPr>
          <w:color w:val="000000"/>
        </w:rPr>
        <w:t xml:space="preserve"> </w:t>
      </w:r>
      <w:r w:rsidR="009F1C3E">
        <w:rPr>
          <w:color w:val="000000"/>
        </w:rPr>
        <w:t>dzięki</w:t>
      </w:r>
      <w:r w:rsidR="009F1C3E" w:rsidRPr="005E61FD">
        <w:rPr>
          <w:color w:val="000000"/>
        </w:rPr>
        <w:t xml:space="preserve"> </w:t>
      </w:r>
      <w:r w:rsidR="005E61FD" w:rsidRPr="005E61FD">
        <w:rPr>
          <w:color w:val="000000"/>
        </w:rPr>
        <w:t>zastosowani</w:t>
      </w:r>
      <w:r w:rsidR="009F1C3E">
        <w:rPr>
          <w:color w:val="000000"/>
        </w:rPr>
        <w:t>u</w:t>
      </w:r>
      <w:r w:rsidR="005E61FD" w:rsidRPr="005E61FD">
        <w:rPr>
          <w:color w:val="000000"/>
        </w:rPr>
        <w:t xml:space="preserve"> odpowiedniego zewnętrznego pola magnetycznego</w:t>
      </w:r>
      <w:r w:rsidR="005E61FD">
        <w:rPr>
          <w:color w:val="000000"/>
        </w:rPr>
        <w:t>.</w:t>
      </w:r>
    </w:p>
    <w:p w:rsidR="005E61FD" w:rsidRDefault="005E61FD" w:rsidP="005E61FD">
      <w:pPr>
        <w:rPr>
          <w:color w:val="000000"/>
        </w:rPr>
      </w:pPr>
      <w:r w:rsidRPr="005E61FD">
        <w:rPr>
          <w:color w:val="000000"/>
        </w:rPr>
        <w:t>Przeprowadzone badania obejmują syntezę i charakterys</w:t>
      </w:r>
      <w:r>
        <w:rPr>
          <w:color w:val="000000"/>
        </w:rPr>
        <w:t>tykę polimerów wykorzystanych do</w:t>
      </w:r>
      <w:r w:rsidRPr="005E61FD">
        <w:rPr>
          <w:color w:val="000000"/>
        </w:rPr>
        <w:t xml:space="preserve"> utworzenia nośnika, wysokotemperaturową syntezę </w:t>
      </w:r>
      <w:r w:rsidR="00E21EF3">
        <w:rPr>
          <w:color w:val="000000"/>
        </w:rPr>
        <w:t xml:space="preserve">superparamagnetycznych </w:t>
      </w:r>
      <w:r w:rsidRPr="005E61FD">
        <w:rPr>
          <w:color w:val="000000"/>
        </w:rPr>
        <w:t xml:space="preserve">nanocząstek tlenków żelaza oraz analizę ich struktury i właściwości magnetycznych. Wykonana została również optymalizacja procesu tworzenia oraz szczegółowe badania biopolimerowych kapsuł </w:t>
      </w:r>
      <w:r w:rsidR="00E21EF3">
        <w:rPr>
          <w:color w:val="000000"/>
        </w:rPr>
        <w:t>z enkapsulowanymi nanocząstkami magnetycznymi</w:t>
      </w:r>
      <w:r w:rsidRPr="005E61FD">
        <w:rPr>
          <w:color w:val="000000"/>
        </w:rPr>
        <w:t>.</w:t>
      </w:r>
    </w:p>
    <w:bookmarkEnd w:id="0"/>
    <w:p w:rsidR="00E21EF3" w:rsidRDefault="00E21EF3" w:rsidP="005E61FD">
      <w:pPr>
        <w:rPr>
          <w:color w:val="000000"/>
        </w:rPr>
      </w:pPr>
    </w:p>
    <w:p w:rsidR="00E21EF3" w:rsidRPr="00E21EF3" w:rsidRDefault="00E21EF3" w:rsidP="005E61FD">
      <w:pPr>
        <w:rPr>
          <w:i/>
          <w:color w:val="000000"/>
          <w:sz w:val="18"/>
        </w:rPr>
      </w:pPr>
      <w:r w:rsidRPr="00E21EF3">
        <w:rPr>
          <w:color w:val="000000"/>
          <w:sz w:val="18"/>
        </w:rPr>
        <w:br/>
      </w:r>
      <w:r w:rsidRPr="00E21EF3">
        <w:rPr>
          <w:i/>
          <w:color w:val="000000"/>
          <w:sz w:val="18"/>
        </w:rPr>
        <w:t>E.G.Ch. dziękuje za wsparcie finansowe w ramach projektu POWR.03.02.00-00-I004/16.</w:t>
      </w:r>
    </w:p>
    <w:sectPr w:rsidR="00E21EF3" w:rsidRPr="00E21EF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56FD2"/>
    <w:rsid w:val="002C0FA6"/>
    <w:rsid w:val="003C3F1A"/>
    <w:rsid w:val="004C16F0"/>
    <w:rsid w:val="0059227D"/>
    <w:rsid w:val="005E61FD"/>
    <w:rsid w:val="008C65A3"/>
    <w:rsid w:val="00917A76"/>
    <w:rsid w:val="009F1C3E"/>
    <w:rsid w:val="00E21EF3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0DD"/>
  <w15:docId w15:val="{FBB48BD2-2B6F-4C79-9396-318C7E5C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Elżbieta Gumieniczek-Chłopek</cp:lastModifiedBy>
  <cp:revision>8</cp:revision>
  <dcterms:created xsi:type="dcterms:W3CDTF">2022-05-24T07:53:00Z</dcterms:created>
  <dcterms:modified xsi:type="dcterms:W3CDTF">2022-05-25T09:09:00Z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